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883736">
        <w:rPr>
          <w:b/>
        </w:rPr>
        <w:t>drugi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E01916">
        <w:rPr>
          <w:b/>
        </w:rPr>
        <w:t>Zrównoważony Rozwój Energetyki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Podstawowe układy stacji GPZ</w:t>
            </w:r>
            <w:r>
              <w:t xml:space="preserve">. </w:t>
            </w:r>
            <w:r w:rsidRPr="009810EC">
              <w:rPr>
                <w:b/>
              </w:rPr>
              <w:t>[Przesył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Porównanie przesyłu energii elektrycznej prądem przemiennym i stałym</w:t>
            </w:r>
            <w:r>
              <w:t xml:space="preserve">. </w:t>
            </w:r>
            <w:r w:rsidRPr="009810EC">
              <w:rPr>
                <w:b/>
              </w:rPr>
              <w:t>[Przesył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Elementy konstrukcyjne napowietrznych linii elektroenergetycznych</w:t>
            </w:r>
            <w:r>
              <w:t xml:space="preserve">. </w:t>
            </w:r>
            <w:r w:rsidRPr="009810EC">
              <w:rPr>
                <w:b/>
              </w:rPr>
              <w:t>[Przesył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oznaczania zawartości wody w izolacji stałej urządzeń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  <w:r w:rsidRPr="006A2DF6">
              <w:t xml:space="preserve"> 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Budowa, działanie i diagnostyka podobciążeniowego przełącznika zaczepów transformatora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Materiały izolacyjne w urządzeniach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Konstrukcja kabli elektroenergetycznych wysokiego napięcia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Rodzaje generacji na poziomie sieci dystrybucyjnych</w:t>
            </w:r>
            <w:r>
              <w:t xml:space="preserve">. </w:t>
            </w:r>
            <w:r w:rsidRPr="009810EC">
              <w:rPr>
                <w:b/>
              </w:rPr>
              <w:t>[Komputerowe wspomaganie obliczeń i podejmowania decyzji w energetyce]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Obliczanie składowych symetrycznych</w:t>
            </w:r>
            <w:r>
              <w:t>.</w:t>
            </w:r>
            <w:r w:rsidRPr="009810EC">
              <w:rPr>
                <w:b/>
              </w:rPr>
              <w:t xml:space="preserve"> [Komputerowe wspomaganie obliczeń i podejmowania decyzji w energetyce]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Zadania Prezesa Urzędu Regulacji Energetyki</w:t>
            </w:r>
            <w:r>
              <w:t xml:space="preserve">. </w:t>
            </w:r>
            <w:r w:rsidRPr="009810EC">
              <w:rPr>
                <w:b/>
              </w:rPr>
              <w:t>[Prawo energetyczne i zarządzanie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Zasady ponoszenia kosztów przyłączenia do sieci przez wytwórców energii i przez jej odbiorców</w:t>
            </w:r>
            <w:r>
              <w:t xml:space="preserve">. </w:t>
            </w:r>
            <w:r w:rsidRPr="009810EC">
              <w:rPr>
                <w:b/>
              </w:rPr>
              <w:t>[Prawo energetyczne i zarzadzanie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Pojęcie i definicja bezpieczeństwa energetycznego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Rezerwa jawna i ukryta w systemie elektroenergetycznym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Aktywne i pasywne systemy bezpieczeństwa w elektrowni jądrowej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wzbogacania uranu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Kryterium kosztów rocznych w ocenie inwestycji energetycznych</w:t>
            </w:r>
            <w:r>
              <w:t xml:space="preserve">. </w:t>
            </w:r>
            <w:r w:rsidRPr="009810EC">
              <w:rPr>
                <w:b/>
              </w:rPr>
              <w:t>[Ekonomia]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Stany nieustalone w obwodach elektrycznych</w:t>
            </w:r>
            <w:r>
              <w:t xml:space="preserve">. </w:t>
            </w:r>
            <w:r w:rsidRPr="009810EC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Zjawisko indukcji elektromagnetycznej, siła działająca na przewodnik z prądem (poruszające się ładunki elektryczne) w polu magnetycznym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Wyższe harmoniczne prądów i napięć – istota, przyczyny powstawania, skutki oddziaływania</w:t>
            </w:r>
            <w:r>
              <w:t xml:space="preserve">. </w:t>
            </w:r>
            <w:r w:rsidRPr="00A96503">
              <w:rPr>
                <w:b/>
              </w:rPr>
              <w:t>[Współczesne technologie poprawy jakości zasilania]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Czwórniki – równania i metody łączenia</w:t>
            </w:r>
            <w:r>
              <w:t>.</w:t>
            </w:r>
            <w:r w:rsidRPr="00A96503">
              <w:rPr>
                <w:b/>
              </w:rPr>
              <w:t xml:space="preserve"> 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Filtry elektryczne częstotliwościowe</w:t>
            </w:r>
            <w:r>
              <w:t xml:space="preserve">. </w:t>
            </w:r>
            <w:r w:rsidRPr="00A96503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Ustalanie obciążeń instalacji i sieci elektroenergetycznych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Skutki przepływu prądów zwarciowych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Siły i momenty w przetworniku elektromechanicznym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Elektromagnetyczne przetwarzanie energii]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Analogowe, analogowo-cyfrowe i cyfrowo-analogowe przetworniki sygnałów</w:t>
            </w:r>
            <w:r>
              <w:t xml:space="preserve">. </w:t>
            </w:r>
            <w:r w:rsidRPr="00A96503">
              <w:rPr>
                <w:b/>
              </w:rPr>
              <w:t>[Miernictwo i systemy pomiarowe]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Wymień poziomy na jakich realizowane jest planowanie energetyczne oraz podmioty uczestniczące w planowaniu energetycznym</w:t>
            </w:r>
            <w:r>
              <w:t xml:space="preserve">. </w:t>
            </w:r>
            <w:r w:rsidRPr="00570BB8">
              <w:rPr>
                <w:b/>
              </w:rPr>
              <w:t>[PO I – Planowanie energetyczne]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Co powinien zawierać projekt planu zaopatrzenia w ciepło, energię elektryczną i paliwa gazowe</w:t>
            </w:r>
            <w:r>
              <w:t xml:space="preserve">. </w:t>
            </w:r>
            <w:r w:rsidRPr="00570BB8">
              <w:rPr>
                <w:b/>
              </w:rPr>
              <w:t>[PO I – Planowanie energetyczne]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Obszary współpracy i współpraca gmin z przedsiębiorstwami energetycznymi w zakresie planowania energetycznego</w:t>
            </w:r>
            <w:r>
              <w:t xml:space="preserve">. </w:t>
            </w:r>
            <w:r w:rsidRPr="00570BB8">
              <w:rPr>
                <w:b/>
              </w:rPr>
              <w:t>[PO I – Planowanie energetyczne]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Planowanie rozwoju infrastruktury sieciowej (definicja) i jego cele</w:t>
            </w:r>
            <w:r>
              <w:t xml:space="preserve">. </w:t>
            </w:r>
            <w:r w:rsidRPr="00570BB8">
              <w:rPr>
                <w:b/>
              </w:rPr>
              <w:t>[PO I – Planowanie energetyczne]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Rodzaje przedsięwzięć służących poprawie efektywności energetycznej</w:t>
            </w:r>
            <w:r>
              <w:t xml:space="preserve">. </w:t>
            </w:r>
            <w:r w:rsidRPr="00570BB8">
              <w:rPr>
                <w:b/>
              </w:rPr>
              <w:t>[Audyt i certyfikat energetyczny]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Sposoby poprawy efektywności energetycznej dla jednostek sektora publicznego</w:t>
            </w:r>
            <w:r>
              <w:t xml:space="preserve">. </w:t>
            </w:r>
            <w:r w:rsidRPr="00570BB8">
              <w:rPr>
                <w:b/>
              </w:rPr>
              <w:t>[Audyt i certyfikat energetyczny]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Praktyczne sposoby zmniejszenia zużycia energii w przedsiębiorstwie</w:t>
            </w:r>
            <w:r>
              <w:t xml:space="preserve">. </w:t>
            </w:r>
            <w:r w:rsidRPr="00570BB8">
              <w:rPr>
                <w:b/>
              </w:rPr>
              <w:t>[Audyt i certyfikat energetyczny]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Audyting energetyczny – definicja i opis</w:t>
            </w:r>
            <w:r>
              <w:t xml:space="preserve">. </w:t>
            </w:r>
            <w:r w:rsidRPr="00570BB8">
              <w:rPr>
                <w:b/>
              </w:rPr>
              <w:t>[Audyt i certyfikat energetyczny]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Definicja mostka termicznego i podział mostków</w:t>
            </w:r>
            <w:r>
              <w:t xml:space="preserve">. </w:t>
            </w:r>
            <w:r w:rsidRPr="00570BB8">
              <w:rPr>
                <w:b/>
              </w:rPr>
              <w:t>[Audyt i certyfikat energetyczny]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Opisać zadania i działanie systemu BMS</w:t>
            </w:r>
            <w:r>
              <w:t xml:space="preserve">. </w:t>
            </w:r>
            <w:r w:rsidRPr="00570BB8">
              <w:rPr>
                <w:b/>
              </w:rPr>
              <w:t>[Racjonalne użytkowanie energii i sterowanie popytem]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System zarządzania energią zgodny z normą ISO 50001</w:t>
            </w:r>
            <w:r>
              <w:t xml:space="preserve">. </w:t>
            </w:r>
            <w:r w:rsidRPr="00570BB8">
              <w:rPr>
                <w:b/>
              </w:rPr>
              <w:t>[Racjonalne użytkowanie energii i sterowanie popytem]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37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Najczęściej stosowane programy sterowania popytem w energetyce</w:t>
            </w:r>
            <w:r>
              <w:t xml:space="preserve">. </w:t>
            </w:r>
            <w:r w:rsidRPr="00A63D4E">
              <w:rPr>
                <w:b/>
              </w:rPr>
              <w:t>[Racjonalne użytkowanie energii i sterowanie popytem]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Podstawowe cechy gospodarki wpływające na wartość zużycia energii w danym kraju</w:t>
            </w:r>
            <w:r>
              <w:t xml:space="preserve">. </w:t>
            </w:r>
            <w:r w:rsidRPr="00A63D4E">
              <w:rPr>
                <w:b/>
              </w:rPr>
              <w:t>[Racjonalne użytkowanie energii i sterowanie popytem]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Klasyfikacja pojazdów hybrydowych</w:t>
            </w:r>
            <w:r>
              <w:t xml:space="preserve">. </w:t>
            </w:r>
            <w:r w:rsidRPr="00A63D4E">
              <w:rPr>
                <w:b/>
              </w:rPr>
              <w:t>[PO II – Ekologia w transporcie]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Zalety i wady pojazdów elektrycznych oraz hybrydowych</w:t>
            </w:r>
            <w:r>
              <w:t xml:space="preserve">. </w:t>
            </w:r>
            <w:r w:rsidRPr="00A63D4E">
              <w:rPr>
                <w:b/>
              </w:rPr>
              <w:t>[PO II – Ekologia w transporcie]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Parametry elektrochemicznych magazynów energii</w:t>
            </w:r>
            <w:r>
              <w:t xml:space="preserve">. </w:t>
            </w:r>
            <w:r w:rsidRPr="00A63D4E">
              <w:rPr>
                <w:b/>
              </w:rPr>
              <w:t>[Nowoczesne systemy magazynowania i przetwarzania energii]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Pojazdy solarne</w:t>
            </w:r>
            <w:r>
              <w:t xml:space="preserve">. </w:t>
            </w:r>
            <w:r w:rsidRPr="00A63D4E">
              <w:rPr>
                <w:b/>
              </w:rPr>
              <w:t>[PO II – Ekologia w transporcie]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Rodzaje magazynów energii</w:t>
            </w:r>
            <w:r>
              <w:t xml:space="preserve">. </w:t>
            </w:r>
            <w:r w:rsidRPr="00A63D4E">
              <w:rPr>
                <w:b/>
              </w:rPr>
              <w:t>[Nowoczesne systemy magazynowania i przetwarzania energii]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Główne parametry charakteryzujące zasobniki energii</w:t>
            </w:r>
            <w:r>
              <w:t xml:space="preserve">. </w:t>
            </w:r>
            <w:r w:rsidRPr="00A63D4E">
              <w:rPr>
                <w:b/>
              </w:rPr>
              <w:t>[Nowoczesne systemy magazynowania i przetwarzania energii]</w:t>
            </w:r>
          </w:p>
        </w:tc>
      </w:tr>
      <w:tr w:rsidR="00570BB8" w:rsidRPr="002E18C5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Jakość i niezawodność doprowadzania energii w sieciach zasilających</w:t>
            </w:r>
            <w:r>
              <w:t xml:space="preserve">. </w:t>
            </w:r>
            <w:r w:rsidRPr="00A63D4E">
              <w:rPr>
                <w:b/>
              </w:rPr>
              <w:t>[Nowoczesne systemy magazynowania i przetwarzania energii]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Deterministyczne metody optymalizacji</w:t>
            </w:r>
            <w:r>
              <w:t xml:space="preserve">. </w:t>
            </w:r>
            <w:r w:rsidRPr="00A63D4E">
              <w:rPr>
                <w:b/>
              </w:rPr>
              <w:t>[Optymalizacja w systemach z OZE]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  <w:rPr>
                <w:highlight w:val="yellow"/>
              </w:rPr>
            </w:pPr>
            <w:r w:rsidRPr="00570BB8">
              <w:t>Metoda algorytmu genetycznego</w:t>
            </w:r>
            <w:r>
              <w:t xml:space="preserve">. </w:t>
            </w:r>
            <w:r w:rsidRPr="00A63D4E">
              <w:rPr>
                <w:b/>
              </w:rPr>
              <w:t>[Optymalizacja w systemach z OZE]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  <w:rPr>
                <w:highlight w:val="yellow"/>
              </w:rPr>
            </w:pPr>
            <w:r w:rsidRPr="00570BB8">
              <w:t>Zagadnienie typu problem plecakowy</w:t>
            </w:r>
            <w:r>
              <w:t xml:space="preserve">. </w:t>
            </w:r>
            <w:r w:rsidRPr="00A63D4E">
              <w:rPr>
                <w:b/>
              </w:rPr>
              <w:t>[Optymalizacja w systemach z OZE]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  <w:rPr>
                <w:highlight w:val="yellow"/>
              </w:rPr>
            </w:pPr>
            <w:r w:rsidRPr="00570BB8">
              <w:t>Optymalizacja wielokryterialna</w:t>
            </w:r>
            <w:r>
              <w:t xml:space="preserve">. </w:t>
            </w:r>
            <w:r w:rsidRPr="00A63D4E">
              <w:rPr>
                <w:b/>
              </w:rPr>
              <w:t>[Optymalizacja w systemach z OZE]</w:t>
            </w:r>
          </w:p>
        </w:tc>
      </w:tr>
      <w:tr w:rsidR="00570BB8" w:rsidRPr="00AB7F04" w:rsidTr="00CB4B7E">
        <w:tc>
          <w:tcPr>
            <w:tcW w:w="534" w:type="dxa"/>
          </w:tcPr>
          <w:p w:rsidR="00570BB8" w:rsidRPr="005524DC" w:rsidRDefault="00570BB8" w:rsidP="00570BB8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570BB8" w:rsidRPr="00570BB8" w:rsidRDefault="00570BB8" w:rsidP="00570BB8">
            <w:pPr>
              <w:pStyle w:val="Bezodstpw"/>
            </w:pPr>
            <w:r w:rsidRPr="00570BB8">
              <w:t>Systemy ładowania akumulatorów pojazdów elektrycznych</w:t>
            </w:r>
            <w:r>
              <w:t xml:space="preserve">. </w:t>
            </w:r>
            <w:r w:rsidRPr="00A63D4E">
              <w:rPr>
                <w:b/>
              </w:rPr>
              <w:t>[PO II – Ekologia w transporcie]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A4" w:rsidRDefault="00136CA4">
      <w:pPr>
        <w:spacing w:after="0" w:line="240" w:lineRule="auto"/>
      </w:pPr>
      <w:r>
        <w:separator/>
      </w:r>
    </w:p>
  </w:endnote>
  <w:endnote w:type="continuationSeparator" w:id="0">
    <w:p w:rsidR="00136CA4" w:rsidRDefault="0013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89" w:rsidRDefault="00BB5D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89" w:rsidRDefault="00BB5D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89" w:rsidRDefault="00BB5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A4" w:rsidRDefault="00136CA4">
      <w:pPr>
        <w:spacing w:after="0" w:line="240" w:lineRule="auto"/>
      </w:pPr>
      <w:r>
        <w:separator/>
      </w:r>
    </w:p>
  </w:footnote>
  <w:footnote w:type="continuationSeparator" w:id="0">
    <w:p w:rsidR="00136CA4" w:rsidRDefault="0013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89" w:rsidRDefault="00BB5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BB5D89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bookmarkStart w:id="0" w:name="_GoBack"/>
    <w:bookmarkEnd w:id="0"/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89" w:rsidRDefault="00BB5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67DA7"/>
    <w:rsid w:val="00136CA4"/>
    <w:rsid w:val="002E18C5"/>
    <w:rsid w:val="002E7A61"/>
    <w:rsid w:val="003224DC"/>
    <w:rsid w:val="003D5EFB"/>
    <w:rsid w:val="00437C3F"/>
    <w:rsid w:val="00440E87"/>
    <w:rsid w:val="00441E1A"/>
    <w:rsid w:val="004F4FC5"/>
    <w:rsid w:val="005524DC"/>
    <w:rsid w:val="00570BB8"/>
    <w:rsid w:val="00582C6D"/>
    <w:rsid w:val="00642F8F"/>
    <w:rsid w:val="006A2DF6"/>
    <w:rsid w:val="006D0671"/>
    <w:rsid w:val="006E15A0"/>
    <w:rsid w:val="0078258F"/>
    <w:rsid w:val="007A1F09"/>
    <w:rsid w:val="00827745"/>
    <w:rsid w:val="00883736"/>
    <w:rsid w:val="009419F4"/>
    <w:rsid w:val="009810EC"/>
    <w:rsid w:val="00A512FE"/>
    <w:rsid w:val="00A63D4E"/>
    <w:rsid w:val="00A96503"/>
    <w:rsid w:val="00AB3D10"/>
    <w:rsid w:val="00AB7F04"/>
    <w:rsid w:val="00AD2BC5"/>
    <w:rsid w:val="00AE5D4D"/>
    <w:rsid w:val="00B72AE4"/>
    <w:rsid w:val="00BB5D89"/>
    <w:rsid w:val="00CA4F20"/>
    <w:rsid w:val="00CB4B7E"/>
    <w:rsid w:val="00CE1C98"/>
    <w:rsid w:val="00CE4F0D"/>
    <w:rsid w:val="00D0695C"/>
    <w:rsid w:val="00D95BD2"/>
    <w:rsid w:val="00DE3F0C"/>
    <w:rsid w:val="00E01916"/>
    <w:rsid w:val="00E05A0E"/>
    <w:rsid w:val="00E57597"/>
    <w:rsid w:val="00E71BE4"/>
    <w:rsid w:val="00E77F9A"/>
    <w:rsid w:val="00F134F0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Arleta Pieńkowska</cp:lastModifiedBy>
  <cp:revision>40</cp:revision>
  <dcterms:created xsi:type="dcterms:W3CDTF">2017-11-30T21:29:00Z</dcterms:created>
  <dcterms:modified xsi:type="dcterms:W3CDTF">2020-01-14T12:58:00Z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